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  <w:t>附件</w:t>
      </w: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2019年9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-10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月市会展业发展扶持资金项目及经费公示表</w:t>
      </w:r>
    </w:p>
    <w:p>
      <w:pPr>
        <w:snapToGrid w:val="0"/>
        <w:jc w:val="center"/>
        <w:rPr>
          <w:rFonts w:ascii="楷体_GB2312" w:hAnsi="宋体"/>
          <w:sz w:val="32"/>
          <w:szCs w:val="32"/>
        </w:rPr>
      </w:pPr>
    </w:p>
    <w:p>
      <w:pPr>
        <w:snapToGrid w:val="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4"/>
        <w:tblW w:w="13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238"/>
        <w:gridCol w:w="2403"/>
        <w:gridCol w:w="1568"/>
        <w:gridCol w:w="924"/>
        <w:gridCol w:w="1200"/>
        <w:gridCol w:w="1440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序号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申请单位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840" w:firstLineChars="400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举办地点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举办时间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类别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申请扶持金额</w:t>
            </w:r>
            <w:r>
              <w:rPr>
                <w:rFonts w:hint="eastAsia" w:ascii="华文宋体" w:hAnsi="华文宋体" w:eastAsia="华文宋体"/>
              </w:rPr>
              <w:t>(万元)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第三方审核金额</w:t>
            </w:r>
            <w:r>
              <w:rPr>
                <w:rFonts w:hint="eastAsia" w:ascii="华文宋体" w:hAnsi="华文宋体" w:eastAsia="华文宋体"/>
              </w:rPr>
              <w:t>（万元）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 xml:space="preserve">专家评审核定金额（万元）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1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杭州新华展贸有限公司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和平国际会展中心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2019.10.10-12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展览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20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20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杭州宝仑会议服务有限公司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中国美术学院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2019.10.18-21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会议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1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1.8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3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杭州钱唐会展有限公司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杭州国际博览中心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2019.10.20-23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会议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4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1.00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34.6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34.60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4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杭州百步会展服务有限公司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杭州太虚湖假日酒店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2019.10.22-25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会议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6.00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21.3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21.30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5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杭州十九楼电子商务有限公司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杭州和平国际会展中心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2019.10.25-27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展览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20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6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中国作物学会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杭州宝盛水博园大酒店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2019.10.27-30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会议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1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10.9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7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浙江篆隶文化传媒有限公司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杭州国际博览中心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2019.10.29-31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会议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42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36.8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36.80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8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杭州西博文化传播有限公司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杭锅老厂房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2019.10.31-11.4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展览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33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33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33.00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9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浙江省文化艺术发展有限公司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和平国际会展中心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2019.11.15-18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展览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20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20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1</w:t>
            </w:r>
            <w:r>
              <w:rPr>
                <w:rFonts w:hint="eastAsia" w:ascii="华文宋体" w:hAnsi="华文宋体" w:eastAsia="华文宋体"/>
              </w:rPr>
              <w:t>0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杭州钱唐会展有限公司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杭州国际博览中心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2019.11.20-22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展览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20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20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1</w:t>
            </w:r>
            <w:r>
              <w:rPr>
                <w:rFonts w:hint="eastAsia" w:ascii="华文宋体" w:hAnsi="华文宋体" w:eastAsia="华文宋体"/>
              </w:rPr>
              <w:t>1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浙江大学医学院附属儿童医院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和达希尔顿逸林酒店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2019.9.19-22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会议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8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7.2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1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2</w:t>
            </w:r>
          </w:p>
        </w:tc>
        <w:tc>
          <w:tcPr>
            <w:tcW w:w="32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浙江国豪会议展览有限公司</w:t>
            </w:r>
          </w:p>
        </w:tc>
        <w:tc>
          <w:tcPr>
            <w:tcW w:w="24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浙江宾馆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2019.9.10-12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会议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20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lang w:val="en-US" w:eastAsia="zh-CN"/>
              </w:rPr>
            </w:pPr>
            <w:r>
              <w:rPr>
                <w:rFonts w:ascii="华文宋体" w:hAnsi="华文宋体" w:eastAsia="华文宋体"/>
              </w:rPr>
              <w:t>10.5</w:t>
            </w:r>
            <w:r>
              <w:rPr>
                <w:rFonts w:hint="eastAsia" w:ascii="华文宋体" w:hAnsi="华文宋体" w:eastAsia="华文宋体"/>
                <w:lang w:val="en-US" w:eastAsia="zh-CN"/>
              </w:rPr>
              <w:t>0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宋体" w:hAnsi="华文宋体" w:eastAsia="华文宋体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lang w:val="en-US" w:eastAsia="zh-CN"/>
              </w:rPr>
              <w:t>10.50</w:t>
            </w:r>
          </w:p>
        </w:tc>
      </w:tr>
    </w:tbl>
    <w:p>
      <w:pPr>
        <w:snapToGrid w:val="0"/>
        <w:rPr>
          <w:rFonts w:hint="eastAsia" w:ascii="华文宋体" w:hAnsi="华文宋体" w:eastAsia="华文宋体"/>
        </w:rPr>
      </w:pPr>
      <w:r>
        <w:rPr>
          <w:rFonts w:hint="eastAsia" w:ascii="华文宋体" w:hAnsi="华文宋体" w:eastAsia="华文宋体"/>
        </w:rPr>
        <w:t xml:space="preserve"> </w:t>
      </w:r>
    </w:p>
    <w:p>
      <w:pPr>
        <w:rPr>
          <w:rFonts w:ascii="华文宋体" w:hAnsi="华文宋体" w:eastAsia="华文宋体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5C"/>
    <w:rsid w:val="00666F5C"/>
    <w:rsid w:val="00676663"/>
    <w:rsid w:val="00C63CD3"/>
    <w:rsid w:val="00FA676B"/>
    <w:rsid w:val="03D53587"/>
    <w:rsid w:val="05024641"/>
    <w:rsid w:val="13E823F2"/>
    <w:rsid w:val="22615446"/>
    <w:rsid w:val="22B6514F"/>
    <w:rsid w:val="2654020F"/>
    <w:rsid w:val="289B284B"/>
    <w:rsid w:val="2BC26417"/>
    <w:rsid w:val="2CE978F1"/>
    <w:rsid w:val="328D2EB6"/>
    <w:rsid w:val="340E5FE7"/>
    <w:rsid w:val="37530DF1"/>
    <w:rsid w:val="3C910FC0"/>
    <w:rsid w:val="5D885D29"/>
    <w:rsid w:val="6FD70253"/>
    <w:rsid w:val="716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杭州市对外贸易经济合作局</Company>
  <Pages>2</Pages>
  <Words>134</Words>
  <Characters>768</Characters>
  <Lines>6</Lines>
  <Paragraphs>1</Paragraphs>
  <TotalTime>11</TotalTime>
  <ScaleCrop>false</ScaleCrop>
  <LinksUpToDate>false</LinksUpToDate>
  <CharactersWithSpaces>901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2019-11-29T06:54:00Z</dcterms:created>
  <dc:creator>Administrator</dc:creator>
  <cp:lastModifiedBy>龙民</cp:lastModifiedBy>
  <cp:lastPrinted>2019-12-11T05:26:00Z</cp:lastPrinted>
  <dcterms:modified xsi:type="dcterms:W3CDTF">2019-12-11T07:18:42Z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